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340DE864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8650E2">
        <w:rPr>
          <w:rFonts w:ascii="Arial" w:hAnsi="Arial" w:cs="Arial"/>
          <w:b/>
          <w:bCs/>
          <w:sz w:val="24"/>
        </w:rPr>
        <w:t xml:space="preserve"> 97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F804F4">
        <w:rPr>
          <w:rFonts w:ascii="Arial" w:hAnsi="Arial" w:cs="Arial"/>
          <w:b/>
          <w:bCs/>
          <w:sz w:val="24"/>
        </w:rPr>
        <w:t>7783</w:t>
      </w:r>
    </w:p>
    <w:p w14:paraId="0DDD9E9D" w14:textId="2B06A27D" w:rsidR="00A968BE" w:rsidRDefault="008650E2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Reno, USA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lang w:eastAsia="ja-JP"/>
        </w:rPr>
        <w:t>3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>– 1</w:t>
      </w:r>
      <w:r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7ED1FD67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AC525F">
        <w:rPr>
          <w:rFonts w:ascii="Arial" w:hAnsi="Arial" w:cs="Arial"/>
          <w:sz w:val="24"/>
          <w:szCs w:val="24"/>
          <w:lang w:val="en-US"/>
        </w:rPr>
        <w:t xml:space="preserve">on offline </w:t>
      </w:r>
      <w:r w:rsidR="00FD5439">
        <w:rPr>
          <w:rFonts w:ascii="Arial" w:hAnsi="Arial" w:cs="Arial"/>
          <w:sz w:val="24"/>
          <w:szCs w:val="24"/>
          <w:lang w:val="en-US"/>
        </w:rPr>
        <w:t xml:space="preserve">email discussion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FD5439">
        <w:rPr>
          <w:rFonts w:ascii="Arial" w:hAnsi="Arial" w:cs="Arial"/>
          <w:sz w:val="24"/>
          <w:szCs w:val="24"/>
          <w:lang w:val="en-US"/>
        </w:rPr>
        <w:t xml:space="preserve"> N3 issue</w:t>
      </w:r>
      <w:r w:rsidR="00CB4D90" w:rsidRPr="00CB4D90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C7E8498" w14:textId="7C60C86A" w:rsidR="006C3E41" w:rsidRDefault="006C3E41" w:rsidP="00421C9C">
      <w:pPr>
        <w:pStyle w:val="01Section1"/>
        <w:spacing w:before="0" w:after="120"/>
        <w:rPr>
          <w:lang w:val="en-US"/>
        </w:rPr>
      </w:pPr>
      <w:bookmarkStart w:id="2" w:name="_Ref529369566"/>
      <w:r>
        <w:rPr>
          <w:lang w:val="en-US"/>
        </w:rPr>
        <w:t>Introduction</w:t>
      </w:r>
    </w:p>
    <w:p w14:paraId="18759ECD" w14:textId="371690B3" w:rsidR="006C3E41" w:rsidRPr="006C3E41" w:rsidRDefault="006C3E41" w:rsidP="0032233D">
      <w:pPr>
        <w:pStyle w:val="Style1"/>
        <w:spacing w:after="0" w:line="240" w:lineRule="auto"/>
        <w:ind w:firstLine="450"/>
        <w:rPr>
          <w:lang w:val="en-US"/>
        </w:rPr>
      </w:pPr>
      <w:r w:rsidRPr="006C3E41">
        <w:rPr>
          <w:lang w:val="en-US"/>
        </w:rPr>
        <w:t>The following agreement was made online</w:t>
      </w:r>
      <w:r>
        <w:rPr>
          <w:lang w:val="en-US"/>
        </w:rPr>
        <w:t xml:space="preserve"> on UCI design</w:t>
      </w:r>
      <w:r w:rsidRPr="006C3E41">
        <w:rPr>
          <w:lang w:val="en-US"/>
        </w:rPr>
        <w:t>:</w:t>
      </w:r>
    </w:p>
    <w:p w14:paraId="7359D5EB" w14:textId="77777777" w:rsidR="006C3E41" w:rsidRPr="006C3E41" w:rsidRDefault="006C3E41" w:rsidP="0032233D">
      <w:pPr>
        <w:spacing w:after="0"/>
        <w:rPr>
          <w:b/>
          <w:sz w:val="20"/>
          <w:highlight w:val="green"/>
          <w:lang w:val="en-US"/>
        </w:rPr>
      </w:pPr>
      <w:r w:rsidRPr="006C3E41">
        <w:rPr>
          <w:b/>
          <w:sz w:val="20"/>
          <w:highlight w:val="green"/>
          <w:lang w:val="en-US"/>
        </w:rPr>
        <w:t>Agreement</w:t>
      </w:r>
    </w:p>
    <w:p w14:paraId="0C3F3482" w14:textId="77777777" w:rsidR="00AE2D41" w:rsidRPr="00AE2D41" w:rsidRDefault="00AE2D41" w:rsidP="0032233D">
      <w:pPr>
        <w:pStyle w:val="Style1"/>
        <w:spacing w:after="0" w:line="240" w:lineRule="auto"/>
        <w:ind w:firstLine="0"/>
      </w:pPr>
      <w:r w:rsidRPr="00AE2D41">
        <w:rPr>
          <w:lang w:val="en-US"/>
        </w:rPr>
        <w:t>On</w:t>
      </w:r>
      <w:r w:rsidRPr="00AE2D41">
        <w:rPr>
          <w:rFonts w:hint="eastAsia"/>
          <w:iCs/>
        </w:rPr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AE2D41">
        <w:rPr>
          <w:rFonts w:hint="eastAsia"/>
          <w:iCs/>
        </w:rPr>
        <w:t xml:space="preserve"> for </w:t>
      </w:r>
      <m:oMath>
        <m:d>
          <m:dPr>
            <m:ctrlPr>
              <w:rPr>
                <w:rFonts w:ascii="Cambria Math" w:hAnsi="Cambria Math"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</w:rPr>
              <m:t>×</m:t>
            </m:r>
            <m:r>
              <w:rPr>
                <w:rFonts w:ascii="Cambria Math" w:hAnsi="Cambria Math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</w:rPr>
          <m:t>&gt;13</m:t>
        </m:r>
      </m:oMath>
      <w:r w:rsidRPr="00AE2D41">
        <w:t>:</w:t>
      </w:r>
    </w:p>
    <w:p w14:paraId="7FE66C4F" w14:textId="7EBF5488" w:rsidR="006C3E41" w:rsidRPr="00AE2D41" w:rsidRDefault="00AE2D41" w:rsidP="0032233D">
      <w:pPr>
        <w:pStyle w:val="Style1"/>
        <w:numPr>
          <w:ilvl w:val="0"/>
          <w:numId w:val="50"/>
        </w:numPr>
        <w:spacing w:after="0" w:line="240" w:lineRule="auto"/>
        <w:rPr>
          <w:lang w:val="en-US"/>
        </w:rPr>
      </w:pPr>
      <w:r w:rsidRPr="00AE2D41">
        <w:rPr>
          <w:lang w:val="en-US"/>
        </w:rPr>
        <w:t>For Alt1 (padding), consider only extrapolation-based scheme and decide on the final specific design alternatives in RAN1#97 (Reno) for down selection in RAN1#98 (Prague)</w:t>
      </w:r>
    </w:p>
    <w:p w14:paraId="324799AE" w14:textId="77777777" w:rsidR="006C3E41" w:rsidRPr="006C3E41" w:rsidRDefault="006C3E41" w:rsidP="006C3E41">
      <w:pPr>
        <w:pStyle w:val="ListParagraph"/>
        <w:spacing w:after="0"/>
        <w:ind w:leftChars="0" w:left="2160"/>
        <w:jc w:val="both"/>
        <w:rPr>
          <w:sz w:val="20"/>
        </w:rPr>
      </w:pPr>
    </w:p>
    <w:p w14:paraId="5640A16B" w14:textId="5690CFBE" w:rsidR="00421C9C" w:rsidRPr="00082D37" w:rsidRDefault="005F6E08" w:rsidP="00421C9C">
      <w:pPr>
        <w:pStyle w:val="01Section1"/>
        <w:spacing w:before="0" w:after="120"/>
        <w:rPr>
          <w:lang w:val="en-US"/>
        </w:rPr>
      </w:pPr>
      <w:r>
        <w:rPr>
          <w:lang w:val="en-US"/>
        </w:rPr>
        <w:t xml:space="preserve">Summary </w:t>
      </w:r>
      <w:bookmarkEnd w:id="2"/>
    </w:p>
    <w:p w14:paraId="0C0CD086" w14:textId="77777777" w:rsidR="006C3E41" w:rsidRPr="006C3E41" w:rsidRDefault="006C3E41" w:rsidP="006C3E41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11C7340" w14:textId="77777777" w:rsidR="006C3E41" w:rsidRPr="006C3E41" w:rsidRDefault="006C3E41" w:rsidP="006C3E41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0E852EE" w14:textId="6D78F0A1" w:rsidR="00CD25EF" w:rsidRPr="00CD25EF" w:rsidRDefault="00CD25EF" w:rsidP="00CD25EF">
      <w:pPr>
        <w:spacing w:after="0" w:line="288" w:lineRule="auto"/>
        <w:rPr>
          <w:sz w:val="20"/>
        </w:rPr>
      </w:pPr>
      <w:r w:rsidRPr="00CD25EF">
        <w:rPr>
          <w:sz w:val="20"/>
        </w:rPr>
        <w:t>Alt1 (padding) is described as follows:</w:t>
      </w:r>
    </w:p>
    <w:p w14:paraId="7B564E35" w14:textId="53B44560" w:rsidR="00CD25EF" w:rsidRDefault="00CD25EF" w:rsidP="00CD25EF">
      <w:pPr>
        <w:spacing w:after="0" w:line="288" w:lineRule="auto"/>
        <w:rPr>
          <w:b/>
          <w:sz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25EF" w14:paraId="38B66235" w14:textId="77777777" w:rsidTr="00CD25EF">
        <w:tc>
          <w:tcPr>
            <w:tcW w:w="9629" w:type="dxa"/>
          </w:tcPr>
          <w:p w14:paraId="3A74898A" w14:textId="77777777" w:rsidR="00CD25EF" w:rsidRPr="00CD25EF" w:rsidRDefault="00CD25EF" w:rsidP="0032233D">
            <w:pPr>
              <w:spacing w:after="0"/>
              <w:rPr>
                <w:sz w:val="20"/>
              </w:rPr>
            </w:pPr>
            <w:r w:rsidRPr="00CD25EF">
              <w:rPr>
                <w:b/>
                <w:sz w:val="20"/>
                <w:u w:val="single"/>
              </w:rPr>
              <w:t>Notation</w:t>
            </w:r>
            <w:r w:rsidRPr="00CD25EF">
              <w:rPr>
                <w:sz w:val="20"/>
              </w:rPr>
              <w:t>:</w:t>
            </w:r>
          </w:p>
          <w:p w14:paraId="23CD48EE" w14:textId="2DD13CE4" w:rsidR="00CD25EF" w:rsidRPr="00CD25EF" w:rsidRDefault="00823896" w:rsidP="0032233D">
            <w:pPr>
              <w:pStyle w:val="ListParagraph"/>
              <w:numPr>
                <w:ilvl w:val="0"/>
                <w:numId w:val="57"/>
              </w:numPr>
              <w:spacing w:after="0"/>
              <w:ind w:leftChars="0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</m:oMath>
            <w:r w:rsidR="00F74CD8">
              <w:rPr>
                <w:sz w:val="20"/>
              </w:rPr>
              <w:t xml:space="preserve">: </w:t>
            </w:r>
            <w:r w:rsidR="00CD25EF" w:rsidRPr="00CD25EF">
              <w:rPr>
                <w:sz w:val="20"/>
              </w:rPr>
              <w:t>the number of FD compression units (</w:t>
            </w:r>
            <w:r w:rsidR="004D0940">
              <w:rPr>
                <w:sz w:val="20"/>
              </w:rPr>
              <w:t xml:space="preserve">derived from the number of CSI </w:t>
            </w:r>
            <w:proofErr w:type="spellStart"/>
            <w:r w:rsidR="00CD25EF" w:rsidRPr="00CD25EF">
              <w:rPr>
                <w:sz w:val="20"/>
              </w:rPr>
              <w:t>subbands</w:t>
            </w:r>
            <w:proofErr w:type="spellEnd"/>
            <w:r w:rsidR="004D0940">
              <w:rPr>
                <w:sz w:val="20"/>
              </w:rPr>
              <w:t xml:space="preserve"> and</w:t>
            </w:r>
            <w:r w:rsidR="00CD25EF" w:rsidRPr="00CD25EF">
              <w:rPr>
                <w:sz w:val="20"/>
              </w:rPr>
              <w:t xml:space="preserve"> R) before padding. </w:t>
            </w:r>
          </w:p>
          <w:p w14:paraId="1573851E" w14:textId="092BE192" w:rsidR="00CD25EF" w:rsidRPr="00CD25EF" w:rsidRDefault="00823896" w:rsidP="0032233D">
            <w:pPr>
              <w:pStyle w:val="ListParagraph"/>
              <w:numPr>
                <w:ilvl w:val="0"/>
                <w:numId w:val="57"/>
              </w:numPr>
              <w:spacing w:after="0"/>
              <w:ind w:leftChars="0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</m:oMath>
            <w:r w:rsidR="00F74CD8">
              <w:rPr>
                <w:rFonts w:eastAsiaTheme="minorEastAsia"/>
                <w:sz w:val="20"/>
              </w:rPr>
              <w:t>:</w:t>
            </w:r>
            <w:r w:rsidR="00CD25EF" w:rsidRPr="00CD25EF">
              <w:rPr>
                <w:rFonts w:eastAsiaTheme="minorEastAsia"/>
                <w:sz w:val="20"/>
              </w:rPr>
              <w:t xml:space="preserve"> the smallest integer which is a multiple </w:t>
            </w:r>
            <w:r w:rsidR="00823826">
              <w:rPr>
                <w:rFonts w:eastAsiaTheme="minorEastAsia"/>
                <w:sz w:val="20"/>
              </w:rPr>
              <w:t xml:space="preserve">of 2, 3 or 5 and is larger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</m:oMath>
            <w:r w:rsidR="00CD25EF" w:rsidRPr="00CD25EF">
              <w:rPr>
                <w:sz w:val="20"/>
              </w:rPr>
              <w:t>.</w:t>
            </w:r>
          </w:p>
          <w:p w14:paraId="32ED3674" w14:textId="04B4A7EF" w:rsidR="00F74CD8" w:rsidRPr="00F74CD8" w:rsidRDefault="00F74CD8" w:rsidP="0032233D">
            <w:pPr>
              <w:pStyle w:val="ListParagraph"/>
              <w:numPr>
                <w:ilvl w:val="0"/>
                <w:numId w:val="57"/>
              </w:numPr>
              <w:spacing w:after="0"/>
              <w:ind w:leftChars="0"/>
              <w:rPr>
                <w:rFonts w:eastAsia="PMingLiU"/>
                <w:sz w:val="20"/>
              </w:rPr>
            </w:pPr>
            <w:r>
              <w:rPr>
                <w:sz w:val="20"/>
              </w:rPr>
              <w:t>{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sub>
              </m:sSub>
            </m:oMath>
            <w:r w:rsidRPr="00CD25EF">
              <w:rPr>
                <w:sz w:val="20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</w:rPr>
                <m:t>1≤k≤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</m:oMath>
            <w:r>
              <w:rPr>
                <w:sz w:val="20"/>
              </w:rPr>
              <w:t xml:space="preserve">}: </w:t>
            </w:r>
            <w:r w:rsidR="00CD25EF" w:rsidRPr="00CD25EF">
              <w:rPr>
                <w:sz w:val="20"/>
              </w:rPr>
              <w:t xml:space="preserve">The precoding coefficient of the unit </w:t>
            </w:r>
            <m:oMath>
              <m:r>
                <w:rPr>
                  <w:rFonts w:ascii="Cambria Math" w:hAnsi="Cambria Math"/>
                  <w:sz w:val="20"/>
                </w:rPr>
                <m:t>k</m:t>
              </m:r>
            </m:oMath>
            <w:r w:rsidR="00CD25EF" w:rsidRPr="00CD25EF">
              <w:rPr>
                <w:sz w:val="20"/>
              </w:rPr>
              <w:t xml:space="preserve"> in the original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</m:oMath>
            <w:r w:rsidR="00CD25EF" w:rsidRPr="00CD25EF">
              <w:rPr>
                <w:sz w:val="20"/>
              </w:rPr>
              <w:t xml:space="preserve"> units</w:t>
            </w:r>
            <w:r w:rsidR="00CD25EF" w:rsidRPr="00CD25EF">
              <w:rPr>
                <w:rFonts w:eastAsiaTheme="minorEastAsia"/>
                <w:sz w:val="20"/>
              </w:rPr>
              <w:t xml:space="preserve">. </w:t>
            </w:r>
          </w:p>
          <w:p w14:paraId="0BC67B49" w14:textId="28196EBC" w:rsidR="00CD25EF" w:rsidRPr="00CD25EF" w:rsidRDefault="00F74CD8" w:rsidP="0032233D">
            <w:pPr>
              <w:pStyle w:val="ListParagraph"/>
              <w:numPr>
                <w:ilvl w:val="0"/>
                <w:numId w:val="57"/>
              </w:numPr>
              <w:spacing w:after="0"/>
              <w:ind w:leftChars="0"/>
              <w:rPr>
                <w:rFonts w:eastAsia="PMingLiU"/>
                <w:sz w:val="20"/>
              </w:rPr>
            </w:pPr>
            <m:oMath>
              <m:r>
                <w:rPr>
                  <w:rFonts w:ascii="Cambria Math" w:hAnsi="Cambria Math"/>
                  <w:sz w:val="20"/>
                </w:rPr>
                <m:t>θ</m:t>
              </m:r>
              <m:r>
                <w:rPr>
                  <w:rFonts w:ascii="Cambria Math" w:eastAsiaTheme="minorEastAsia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</m:oMath>
            <w:r>
              <w:rPr>
                <w:rFonts w:eastAsiaTheme="minorEastAsia"/>
                <w:sz w:val="20"/>
              </w:rPr>
              <w:t>:</w:t>
            </w:r>
            <w:r w:rsidRPr="00CD25EF">
              <w:rPr>
                <w:rFonts w:eastAsiaTheme="minorEastAsia"/>
                <w:sz w:val="20"/>
              </w:rPr>
              <w:t xml:space="preserve"> </w:t>
            </w:r>
            <w:r>
              <w:rPr>
                <w:rFonts w:eastAsiaTheme="minorEastAsia"/>
                <w:sz w:val="20"/>
              </w:rPr>
              <w:t>extrapolation length</w:t>
            </w:r>
            <w:r w:rsidR="00CD25EF" w:rsidRPr="00CD25EF">
              <w:rPr>
                <w:rFonts w:eastAsiaTheme="minorEastAsia"/>
                <w:sz w:val="20"/>
              </w:rPr>
              <w:t xml:space="preserve"> </w:t>
            </w:r>
          </w:p>
          <w:p w14:paraId="58745983" w14:textId="05FEEE90" w:rsidR="00CD25EF" w:rsidRPr="00CD25EF" w:rsidRDefault="00823896" w:rsidP="0032233D">
            <w:pPr>
              <w:pStyle w:val="ListParagraph"/>
              <w:numPr>
                <w:ilvl w:val="0"/>
                <w:numId w:val="57"/>
              </w:numPr>
              <w:spacing w:after="0"/>
              <w:ind w:leftChars="0"/>
              <w:rPr>
                <w:rFonts w:eastAsia="PMingLiU"/>
                <w:sz w:val="20"/>
              </w:rPr>
            </w:pPr>
            <m:oMath>
              <m:d>
                <m:dPr>
                  <m:begChr m:val="{"/>
                  <m:endChr m:val="}"/>
                  <m:ctrlPr>
                    <w:rPr>
                      <w:rFonts w:ascii="Cambria Math" w:eastAsia="PMingLiU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PMingLiU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,…,</m:t>
                  </m:r>
                  <m:sSub>
                    <m:sSubPr>
                      <m:ctrlPr>
                        <w:rPr>
                          <w:rFonts w:ascii="Cambria Math" w:eastAsia="PMingLiU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θ-1</m:t>
                      </m:r>
                    </m:sub>
                  </m:sSub>
                </m:e>
              </m:d>
            </m:oMath>
            <w:r w:rsidR="00F74CD8">
              <w:rPr>
                <w:sz w:val="20"/>
              </w:rPr>
              <w:t>: padding coefficients</w:t>
            </w:r>
            <w:r w:rsidR="00CD25EF" w:rsidRPr="00CD25EF">
              <w:rPr>
                <w:sz w:val="20"/>
              </w:rPr>
              <w:t xml:space="preserve"> </w:t>
            </w:r>
          </w:p>
          <w:p w14:paraId="029AE710" w14:textId="77777777" w:rsidR="00CD25EF" w:rsidRPr="00CD25EF" w:rsidRDefault="00CD25EF" w:rsidP="0032233D">
            <w:pPr>
              <w:spacing w:after="0"/>
              <w:rPr>
                <w:b/>
                <w:sz w:val="20"/>
                <w:u w:val="single"/>
              </w:rPr>
            </w:pPr>
            <w:bookmarkStart w:id="3" w:name="_GoBack"/>
            <w:bookmarkEnd w:id="3"/>
          </w:p>
          <w:p w14:paraId="0B9EF694" w14:textId="77777777" w:rsidR="00CD25EF" w:rsidRPr="00CD25EF" w:rsidRDefault="00CD25EF" w:rsidP="0032233D">
            <w:pPr>
              <w:spacing w:after="0"/>
              <w:rPr>
                <w:sz w:val="20"/>
              </w:rPr>
            </w:pPr>
            <w:r w:rsidRPr="00CD25EF">
              <w:rPr>
                <w:b/>
                <w:sz w:val="20"/>
                <w:u w:val="single"/>
              </w:rPr>
              <w:t>Procedure:</w:t>
            </w:r>
            <w:r w:rsidRPr="00CD25EF">
              <w:rPr>
                <w:b/>
                <w:sz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</w:rPr>
                <m:t>⌈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</w:rPr>
                <m:t>⌉</m:t>
              </m:r>
            </m:oMath>
            <w:r w:rsidRPr="00CD25EF">
              <w:rPr>
                <w:rFonts w:eastAsiaTheme="minorEastAsia"/>
                <w:sz w:val="20"/>
              </w:rPr>
              <w:t xml:space="preserve"> units</w:t>
            </w:r>
            <w:r w:rsidRPr="00CD25EF">
              <w:rPr>
                <w:sz w:val="20"/>
              </w:rPr>
              <w:t xml:space="preserve"> are prepended to the original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</m:oMath>
            <w:r w:rsidRPr="00CD25EF">
              <w:rPr>
                <w:sz w:val="20"/>
              </w:rPr>
              <w:t xml:space="preserve"> units; and </w:t>
            </w:r>
            <m:oMath>
              <m:r>
                <w:rPr>
                  <w:rFonts w:ascii="Cambria Math" w:hAnsi="Cambria Math"/>
                  <w:sz w:val="20"/>
                </w:rPr>
                <m:t>⌊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</w:rPr>
                <m:t>⌋</m:t>
              </m:r>
            </m:oMath>
            <w:r w:rsidRPr="00CD25EF">
              <w:rPr>
                <w:sz w:val="20"/>
              </w:rPr>
              <w:t xml:space="preserve"> units are appended to the original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</m:oMath>
            <w:r w:rsidRPr="00CD25EF">
              <w:rPr>
                <w:sz w:val="20"/>
              </w:rPr>
              <w:t xml:space="preserve"> units, resulting in:</w:t>
            </w:r>
          </w:p>
          <w:p w14:paraId="6C665439" w14:textId="77777777" w:rsidR="00CD25EF" w:rsidRPr="00CD25EF" w:rsidRDefault="00CD25EF" w:rsidP="0032233D">
            <w:pPr>
              <w:pStyle w:val="ListParagraph"/>
              <w:numPr>
                <w:ilvl w:val="0"/>
                <w:numId w:val="58"/>
              </w:numPr>
              <w:spacing w:after="0"/>
              <w:ind w:leftChars="0"/>
              <w:rPr>
                <w:sz w:val="20"/>
              </w:rPr>
            </w:pPr>
            <w:r w:rsidRPr="00CD25EF">
              <w:rPr>
                <w:sz w:val="20"/>
              </w:rPr>
              <w:t xml:space="preserve">When </w:t>
            </w:r>
            <m:oMath>
              <m:r>
                <w:rPr>
                  <w:rFonts w:ascii="Cambria Math" w:hAnsi="Cambria Math"/>
                  <w:sz w:val="20"/>
                </w:rPr>
                <m:t>θ=3</m:t>
              </m:r>
            </m:oMath>
            <w:r w:rsidRPr="00CD25EF">
              <w:rPr>
                <w:sz w:val="20"/>
              </w:rPr>
              <w:t xml:space="preserve">: </w:t>
            </w:r>
            <m:oMath>
              <m:r>
                <w:rPr>
                  <w:rFonts w:ascii="Cambria Math" w:hAnsi="Cambria Math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 xml:space="preserve">1,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 xml:space="preserve">2, 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s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 xml:space="preserve">0 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]</m:t>
              </m:r>
            </m:oMath>
            <w:r w:rsidRPr="00CD25EF">
              <w:rPr>
                <w:sz w:val="20"/>
              </w:rPr>
              <w:t xml:space="preserve"> </w:t>
            </w:r>
          </w:p>
          <w:p w14:paraId="2CB9F1FB" w14:textId="77777777" w:rsidR="00CD25EF" w:rsidRPr="00CD25EF" w:rsidRDefault="00CD25EF" w:rsidP="0032233D">
            <w:pPr>
              <w:pStyle w:val="ListParagraph"/>
              <w:numPr>
                <w:ilvl w:val="0"/>
                <w:numId w:val="58"/>
              </w:numPr>
              <w:spacing w:after="0"/>
              <w:ind w:leftChars="0"/>
              <w:rPr>
                <w:sz w:val="20"/>
              </w:rPr>
            </w:pPr>
            <w:r w:rsidRPr="00CD25EF">
              <w:rPr>
                <w:sz w:val="20"/>
              </w:rPr>
              <w:t xml:space="preserve">When </w:t>
            </w:r>
            <m:oMath>
              <m:r>
                <w:rPr>
                  <w:rFonts w:ascii="Cambria Math" w:hAnsi="Cambria Math"/>
                  <w:sz w:val="20"/>
                </w:rPr>
                <m:t>θ=2</m:t>
              </m:r>
            </m:oMath>
            <w:r w:rsidRPr="00CD25EF">
              <w:rPr>
                <w:sz w:val="20"/>
              </w:rPr>
              <w:t xml:space="preserve">: </w:t>
            </w:r>
            <m:oMath>
              <m:r>
                <w:rPr>
                  <w:rFonts w:ascii="Cambria Math" w:hAnsi="Cambria Math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 xml:space="preserve">1, 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s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 xml:space="preserve">0 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]</m:t>
              </m:r>
            </m:oMath>
          </w:p>
          <w:p w14:paraId="7484E84C" w14:textId="77777777" w:rsidR="00CD25EF" w:rsidRPr="00CD25EF" w:rsidRDefault="00CD25EF" w:rsidP="0032233D">
            <w:pPr>
              <w:pStyle w:val="ListParagraph"/>
              <w:numPr>
                <w:ilvl w:val="0"/>
                <w:numId w:val="58"/>
              </w:numPr>
              <w:spacing w:after="0"/>
              <w:ind w:leftChars="0"/>
              <w:rPr>
                <w:sz w:val="20"/>
              </w:rPr>
            </w:pPr>
            <w:r w:rsidRPr="00CD25EF">
              <w:rPr>
                <w:sz w:val="20"/>
              </w:rPr>
              <w:t xml:space="preserve">When </w:t>
            </w:r>
            <m:oMath>
              <m:r>
                <w:rPr>
                  <w:rFonts w:ascii="Cambria Math" w:hAnsi="Cambria Math"/>
                  <w:sz w:val="20"/>
                </w:rPr>
                <m:t>θ=1</m:t>
              </m:r>
            </m:oMath>
            <w:r w:rsidRPr="00CD25EF">
              <w:rPr>
                <w:sz w:val="20"/>
              </w:rPr>
              <w:t xml:space="preserve">: </w:t>
            </w:r>
            <m:oMath>
              <m:r>
                <w:rPr>
                  <w:rFonts w:ascii="Cambria Math" w:hAnsi="Cambria Math"/>
                  <w:sz w:val="20"/>
                </w:rPr>
                <m:t>[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 xml:space="preserve">0 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s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0"/>
                </w:rPr>
                <m:t>]</m:t>
              </m:r>
            </m:oMath>
          </w:p>
          <w:p w14:paraId="29D09BB4" w14:textId="77777777" w:rsidR="00CD25EF" w:rsidRPr="00CD25EF" w:rsidRDefault="00CD25EF" w:rsidP="0032233D">
            <w:pPr>
              <w:spacing w:after="0"/>
              <w:rPr>
                <w:b/>
                <w:sz w:val="20"/>
              </w:rPr>
            </w:pPr>
            <w:r w:rsidRPr="00CD25EF">
              <w:rPr>
                <w:sz w:val="20"/>
              </w:rPr>
              <w:t xml:space="preserve">  </w:t>
            </w:r>
          </w:p>
          <w:p w14:paraId="42F2180A" w14:textId="77777777" w:rsidR="00CD25EF" w:rsidRPr="00CD25EF" w:rsidRDefault="00CD25EF" w:rsidP="0032233D">
            <w:pPr>
              <w:spacing w:after="0"/>
              <w:rPr>
                <w:b/>
                <w:sz w:val="20"/>
                <w:u w:val="single"/>
              </w:rPr>
            </w:pPr>
            <w:r w:rsidRPr="00CD25EF">
              <w:rPr>
                <w:b/>
                <w:sz w:val="20"/>
                <w:u w:val="single"/>
              </w:rPr>
              <w:t>Padding signal (extrapolation)</w:t>
            </w:r>
            <w:r>
              <w:rPr>
                <w:b/>
                <w:sz w:val="20"/>
                <w:u w:val="single"/>
              </w:rPr>
              <w:t>:</w:t>
            </w:r>
          </w:p>
          <w:p w14:paraId="5C9114B1" w14:textId="318F6FFC" w:rsidR="00CD25EF" w:rsidRPr="00CD25EF" w:rsidRDefault="00CD25EF" w:rsidP="0032233D">
            <w:pPr>
              <w:pStyle w:val="ListParagraph"/>
              <w:numPr>
                <w:ilvl w:val="0"/>
                <w:numId w:val="58"/>
              </w:numPr>
              <w:spacing w:after="0"/>
              <w:ind w:leftChars="0"/>
              <w:rPr>
                <w:sz w:val="20"/>
              </w:rPr>
            </w:pPr>
            <w:r w:rsidRPr="00CD25EF">
              <w:rPr>
                <w:sz w:val="20"/>
              </w:rPr>
              <w:t xml:space="preserve">Alt 1.1: Average: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(X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+…+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s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0"/>
                </w:rPr>
                <m:t>)/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 t=0,1,…,</m:t>
              </m:r>
              <m:d>
                <m:dPr>
                  <m:ctrlPr>
                    <w:rPr>
                      <w:rFonts w:ascii="Cambria Math" w:eastAsia="PMingLiU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θ-1</m:t>
                  </m:r>
                </m:e>
              </m:d>
            </m:oMath>
            <w:r w:rsidRPr="00CD25EF">
              <w:rPr>
                <w:sz w:val="20"/>
              </w:rPr>
              <w:t xml:space="preserve"> </w:t>
            </w:r>
          </w:p>
          <w:p w14:paraId="44D3BB11" w14:textId="77777777" w:rsidR="00CD25EF" w:rsidRPr="00CD25EF" w:rsidRDefault="00CD25EF" w:rsidP="0032233D">
            <w:pPr>
              <w:pStyle w:val="ListParagraph"/>
              <w:numPr>
                <w:ilvl w:val="0"/>
                <w:numId w:val="58"/>
              </w:numPr>
              <w:spacing w:after="0"/>
              <w:ind w:leftChars="0"/>
              <w:rPr>
                <w:sz w:val="20"/>
              </w:rPr>
            </w:pPr>
            <w:r w:rsidRPr="00CD25EF">
              <w:rPr>
                <w:sz w:val="20"/>
              </w:rPr>
              <w:t xml:space="preserve">Alt 1.2: Raised cosine extrapolation: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s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0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 t=0,1,…,</m:t>
              </m:r>
              <m:d>
                <m:dPr>
                  <m:ctrlPr>
                    <w:rPr>
                      <w:rFonts w:ascii="Cambria Math" w:eastAsia="PMingLiU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θ-1</m:t>
                  </m:r>
                </m:e>
              </m:d>
            </m:oMath>
          </w:p>
          <w:p w14:paraId="09BC632E" w14:textId="28C55EB8" w:rsidR="00CD25EF" w:rsidRPr="00CD25EF" w:rsidRDefault="00CD25EF" w:rsidP="0032233D">
            <w:pPr>
              <w:pStyle w:val="ListParagraph"/>
              <w:numPr>
                <w:ilvl w:val="1"/>
                <w:numId w:val="58"/>
              </w:numPr>
              <w:spacing w:after="0"/>
              <w:ind w:leftChars="0"/>
              <w:rPr>
                <w:sz w:val="20"/>
              </w:rPr>
            </w:pPr>
            <w:r w:rsidRPr="00CD25EF">
              <w:rPr>
                <w:sz w:val="20"/>
              </w:rPr>
              <w:t xml:space="preserve">When </w:t>
            </w:r>
            <m:oMath>
              <m:r>
                <w:rPr>
                  <w:rFonts w:ascii="Cambria Math" w:hAnsi="Cambria Math"/>
                  <w:sz w:val="20"/>
                </w:rPr>
                <m:t>θ=3</m:t>
              </m:r>
            </m:oMath>
            <w:r w:rsidRPr="00CD25EF">
              <w:rPr>
                <w:sz w:val="20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=0.8536,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=0.5,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=0.1464 </m:t>
              </m:r>
            </m:oMath>
          </w:p>
          <w:p w14:paraId="1B3593AF" w14:textId="5301C357" w:rsidR="00CD25EF" w:rsidRPr="00CD25EF" w:rsidRDefault="00CD25EF" w:rsidP="0032233D">
            <w:pPr>
              <w:pStyle w:val="ListParagraph"/>
              <w:numPr>
                <w:ilvl w:val="1"/>
                <w:numId w:val="58"/>
              </w:numPr>
              <w:spacing w:after="0"/>
              <w:ind w:leftChars="0"/>
              <w:rPr>
                <w:sz w:val="20"/>
              </w:rPr>
            </w:pPr>
            <w:r w:rsidRPr="00CD25EF">
              <w:rPr>
                <w:sz w:val="20"/>
              </w:rPr>
              <w:t xml:space="preserve">When </w:t>
            </w:r>
            <m:oMath>
              <m:r>
                <w:rPr>
                  <w:rFonts w:ascii="Cambria Math" w:hAnsi="Cambria Math"/>
                  <w:sz w:val="20"/>
                </w:rPr>
                <m:t>θ=2</m:t>
              </m:r>
            </m:oMath>
            <w:r w:rsidRPr="00CD25EF">
              <w:rPr>
                <w:sz w:val="20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=0.75,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=0.25 </m:t>
              </m:r>
            </m:oMath>
          </w:p>
          <w:p w14:paraId="716F6E59" w14:textId="05AFD533" w:rsidR="00CD25EF" w:rsidRPr="00CD25EF" w:rsidRDefault="00CD25EF" w:rsidP="0032233D">
            <w:pPr>
              <w:pStyle w:val="ListParagraph"/>
              <w:numPr>
                <w:ilvl w:val="1"/>
                <w:numId w:val="58"/>
              </w:numPr>
              <w:spacing w:after="0"/>
              <w:ind w:leftChars="0"/>
              <w:rPr>
                <w:sz w:val="20"/>
              </w:rPr>
            </w:pPr>
            <w:r w:rsidRPr="00CD25EF">
              <w:rPr>
                <w:sz w:val="20"/>
              </w:rPr>
              <w:t xml:space="preserve">When </w:t>
            </w:r>
            <m:oMath>
              <m:r>
                <w:rPr>
                  <w:rFonts w:ascii="Cambria Math" w:hAnsi="Cambria Math"/>
                  <w:sz w:val="20"/>
                </w:rPr>
                <m:t>θ=1</m:t>
              </m:r>
            </m:oMath>
            <w:r w:rsidRPr="00CD25EF">
              <w:rPr>
                <w:sz w:val="20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 xml:space="preserve">=0.5 </m:t>
              </m:r>
            </m:oMath>
          </w:p>
          <w:p w14:paraId="5AE93B00" w14:textId="77777777" w:rsidR="00CD25EF" w:rsidRPr="00CD25EF" w:rsidRDefault="00CD25EF" w:rsidP="0032233D">
            <w:pPr>
              <w:pStyle w:val="ListParagraph"/>
              <w:numPr>
                <w:ilvl w:val="0"/>
                <w:numId w:val="58"/>
              </w:numPr>
              <w:spacing w:after="0"/>
              <w:ind w:leftChars="0"/>
              <w:rPr>
                <w:sz w:val="20"/>
              </w:rPr>
            </w:pPr>
            <w:r w:rsidRPr="00CD25EF">
              <w:rPr>
                <w:sz w:val="20"/>
              </w:rPr>
              <w:t>Alt 1.3: Repetition:</w:t>
            </w:r>
          </w:p>
          <w:p w14:paraId="408953C7" w14:textId="77777777" w:rsidR="00CD25EF" w:rsidRPr="00CD25EF" w:rsidRDefault="00CD25EF" w:rsidP="0032233D">
            <w:pPr>
              <w:pStyle w:val="ListParagraph"/>
              <w:numPr>
                <w:ilvl w:val="1"/>
                <w:numId w:val="58"/>
              </w:numPr>
              <w:spacing w:after="0"/>
              <w:ind w:leftChars="0"/>
              <w:rPr>
                <w:sz w:val="20"/>
              </w:rPr>
            </w:pPr>
            <w:r w:rsidRPr="00CD25EF">
              <w:rPr>
                <w:sz w:val="20"/>
              </w:rPr>
              <w:t xml:space="preserve">If </w:t>
            </w:r>
            <m:oMath>
              <m:r>
                <w:rPr>
                  <w:rFonts w:ascii="Cambria Math" w:hAnsi="Cambria Math"/>
                  <w:sz w:val="20"/>
                </w:rPr>
                <m:t xml:space="preserve">θ=3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or</m:t>
              </m:r>
              <m:r>
                <w:rPr>
                  <w:rFonts w:ascii="Cambria Math" w:hAnsi="Cambria Math"/>
                  <w:sz w:val="20"/>
                </w:rPr>
                <m:t xml:space="preserve"> 2,</m:t>
              </m:r>
            </m:oMath>
            <w:r w:rsidRPr="00CD25EF">
              <w:rPr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s</m:t>
                      </m:r>
                    </m:sub>
                  </m:sSub>
                </m:sub>
              </m:sSub>
            </m:oMath>
            <w:r w:rsidRPr="00CD25EF">
              <w:rPr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oMath>
          </w:p>
          <w:p w14:paraId="6F5FDEE5" w14:textId="77777777" w:rsidR="00CD25EF" w:rsidRPr="00CD25EF" w:rsidRDefault="00CD25EF" w:rsidP="0032233D">
            <w:pPr>
              <w:pStyle w:val="ListParagraph"/>
              <w:numPr>
                <w:ilvl w:val="1"/>
                <w:numId w:val="58"/>
              </w:numPr>
              <w:spacing w:after="0"/>
              <w:ind w:leftChars="0"/>
              <w:rPr>
                <w:sz w:val="20"/>
              </w:rPr>
            </w:pPr>
            <w:r w:rsidRPr="00CD25EF">
              <w:rPr>
                <w:sz w:val="20"/>
              </w:rPr>
              <w:t xml:space="preserve">If </w:t>
            </w:r>
            <m:oMath>
              <m:r>
                <w:rPr>
                  <w:rFonts w:ascii="Cambria Math" w:hAnsi="Cambria Math"/>
                  <w:sz w:val="20"/>
                </w:rPr>
                <m:t xml:space="preserve">θ=1,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oMath>
          </w:p>
          <w:p w14:paraId="5B892DFE" w14:textId="02C3E7A9" w:rsidR="00CD25EF" w:rsidRPr="00CD25EF" w:rsidRDefault="00CD25EF" w:rsidP="0032233D">
            <w:pPr>
              <w:pStyle w:val="ListParagraph"/>
              <w:numPr>
                <w:ilvl w:val="0"/>
                <w:numId w:val="58"/>
              </w:numPr>
              <w:spacing w:after="0"/>
              <w:ind w:leftChars="0"/>
              <w:rPr>
                <w:sz w:val="20"/>
              </w:rPr>
            </w:pPr>
            <w:r w:rsidRPr="00CD25EF">
              <w:rPr>
                <w:sz w:val="20"/>
              </w:rPr>
              <w:t xml:space="preserve">Alt 1.4: Zero padding: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 0,  t=0,1,…,</m:t>
              </m:r>
              <m:d>
                <m:dPr>
                  <m:ctrlPr>
                    <w:rPr>
                      <w:rFonts w:ascii="Cambria Math" w:eastAsia="PMingLiU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θ-1</m:t>
                  </m:r>
                </m:e>
              </m:d>
            </m:oMath>
          </w:p>
        </w:tc>
      </w:tr>
    </w:tbl>
    <w:p w14:paraId="04E6B35A" w14:textId="309ADE17" w:rsidR="00C125FF" w:rsidRPr="00CD25EF" w:rsidRDefault="00C125FF" w:rsidP="00C125FF">
      <w:pPr>
        <w:spacing w:after="120" w:line="288" w:lineRule="auto"/>
        <w:rPr>
          <w:sz w:val="20"/>
          <w:lang w:val="en-US" w:eastAsia="ko-KR"/>
        </w:rPr>
      </w:pPr>
    </w:p>
    <w:p w14:paraId="361CB458" w14:textId="52E8F905" w:rsidR="00C70557" w:rsidRPr="00CD25EF" w:rsidRDefault="00C125FF" w:rsidP="00C125FF">
      <w:pPr>
        <w:spacing w:after="120" w:line="288" w:lineRule="auto"/>
        <w:rPr>
          <w:sz w:val="20"/>
          <w:lang w:val="en-US" w:eastAsia="ko-KR"/>
        </w:rPr>
      </w:pPr>
      <w:r w:rsidRPr="00CD25EF">
        <w:rPr>
          <w:b/>
          <w:sz w:val="20"/>
          <w:u w:val="single"/>
          <w:lang w:val="en-US" w:eastAsia="ko-KR"/>
        </w:rPr>
        <w:t>Offline agreement</w:t>
      </w:r>
      <w:r w:rsidRPr="00CD25EF">
        <w:rPr>
          <w:sz w:val="20"/>
          <w:lang w:val="en-US" w:eastAsia="ko-KR"/>
        </w:rPr>
        <w:t xml:space="preserve">: On </w:t>
      </w:r>
      <w:r w:rsidR="00CD25EF">
        <w:rPr>
          <w:sz w:val="20"/>
          <w:lang w:val="en-US" w:eastAsia="ko-KR"/>
        </w:rPr>
        <w:t xml:space="preserve">Alt1 (padding) for </w:t>
      </w:r>
      <w:r w:rsidRPr="00CD25EF">
        <w:rPr>
          <w:sz w:val="20"/>
          <w:lang w:val="en-US" w:eastAsia="ko-KR"/>
        </w:rPr>
        <w:t>N</w:t>
      </w:r>
      <w:r w:rsidRPr="00233CCD">
        <w:rPr>
          <w:sz w:val="20"/>
          <w:vertAlign w:val="subscript"/>
          <w:lang w:val="en-US" w:eastAsia="ko-KR"/>
        </w:rPr>
        <w:t>3</w:t>
      </w:r>
      <w:r w:rsidRPr="00CD25EF">
        <w:rPr>
          <w:sz w:val="20"/>
          <w:lang w:val="en-US" w:eastAsia="ko-KR"/>
        </w:rPr>
        <w:t xml:space="preserve">, </w:t>
      </w:r>
      <w:r w:rsidR="00C35EDD">
        <w:rPr>
          <w:sz w:val="20"/>
          <w:lang w:val="en-US" w:eastAsia="ko-KR"/>
        </w:rPr>
        <w:t xml:space="preserve">for evaluation purposes, </w:t>
      </w:r>
      <w:r w:rsidR="00CD25EF">
        <w:rPr>
          <w:sz w:val="20"/>
          <w:lang w:val="en-US" w:eastAsia="ko-KR"/>
        </w:rPr>
        <w:t xml:space="preserve">select </w:t>
      </w:r>
      <w:r w:rsidRPr="00CD25EF">
        <w:rPr>
          <w:sz w:val="20"/>
          <w:lang w:val="en-US" w:eastAsia="ko-KR"/>
        </w:rPr>
        <w:t xml:space="preserve">one of </w:t>
      </w:r>
      <w:r w:rsidR="00CD25EF">
        <w:rPr>
          <w:sz w:val="20"/>
          <w:lang w:val="en-US" w:eastAsia="ko-KR"/>
        </w:rPr>
        <w:t xml:space="preserve">Alt1.1, 1.2, 1.3, and 1.4 </w:t>
      </w:r>
      <w:r w:rsidRPr="00CD25EF">
        <w:rPr>
          <w:sz w:val="20"/>
          <w:lang w:val="en-US" w:eastAsia="ko-KR"/>
        </w:rPr>
        <w:t>in RAN1#98 (Prague)</w:t>
      </w:r>
      <w:r w:rsidR="00CD25EF">
        <w:rPr>
          <w:sz w:val="20"/>
          <w:lang w:val="en-US" w:eastAsia="ko-KR"/>
        </w:rPr>
        <w:t xml:space="preserve"> as described in the above table.</w:t>
      </w:r>
    </w:p>
    <w:p w14:paraId="55B8B650" w14:textId="77777777" w:rsidR="00C125FF" w:rsidRPr="00CD25EF" w:rsidRDefault="00C125FF" w:rsidP="00C125FF">
      <w:pPr>
        <w:spacing w:after="120" w:line="288" w:lineRule="auto"/>
        <w:rPr>
          <w:sz w:val="20"/>
          <w:lang w:val="en-US" w:eastAsia="ko-KR"/>
        </w:rPr>
      </w:pPr>
    </w:p>
    <w:p w14:paraId="4EFCAD25" w14:textId="77777777" w:rsidR="00C125FF" w:rsidRPr="00CD25EF" w:rsidRDefault="00C125FF" w:rsidP="00AC5E1C">
      <w:pPr>
        <w:spacing w:after="120" w:line="288" w:lineRule="auto"/>
        <w:ind w:firstLine="450"/>
        <w:rPr>
          <w:sz w:val="20"/>
          <w:lang w:val="en-US" w:eastAsia="ko-KR"/>
        </w:rPr>
      </w:pPr>
    </w:p>
    <w:sectPr w:rsidR="00C125FF" w:rsidRPr="00CD25EF" w:rsidSect="00667E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D2D569" w16cid:durableId="1FEF4C8E"/>
  <w16cid:commentId w16cid:paraId="12E71FDD" w16cid:durableId="1FEF4C98"/>
  <w16cid:commentId w16cid:paraId="4E7DFF7D" w16cid:durableId="1FEF4C61"/>
  <w16cid:commentId w16cid:paraId="07D06F42" w16cid:durableId="1FEF4C6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C7B77" w14:textId="77777777" w:rsidR="00823896" w:rsidRDefault="00823896">
      <w:r>
        <w:separator/>
      </w:r>
    </w:p>
  </w:endnote>
  <w:endnote w:type="continuationSeparator" w:id="0">
    <w:p w14:paraId="6086A1D2" w14:textId="77777777" w:rsidR="00823896" w:rsidRDefault="00823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A7F2A" w14:textId="77777777" w:rsidR="00823896" w:rsidRDefault="00823896">
      <w:r>
        <w:separator/>
      </w:r>
    </w:p>
  </w:footnote>
  <w:footnote w:type="continuationSeparator" w:id="0">
    <w:p w14:paraId="3558035C" w14:textId="77777777" w:rsidR="00823896" w:rsidRDefault="00823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60242" w:rsidRDefault="000602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BF8A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B19DC"/>
    <w:multiLevelType w:val="hybridMultilevel"/>
    <w:tmpl w:val="762CF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0620A"/>
    <w:multiLevelType w:val="hybridMultilevel"/>
    <w:tmpl w:val="C302B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62012"/>
    <w:multiLevelType w:val="hybridMultilevel"/>
    <w:tmpl w:val="2E5E1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0AF451DF"/>
    <w:multiLevelType w:val="hybridMultilevel"/>
    <w:tmpl w:val="E68E5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B54F2"/>
    <w:multiLevelType w:val="hybridMultilevel"/>
    <w:tmpl w:val="0EB822E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0D3E2EB8"/>
    <w:multiLevelType w:val="hybridMultilevel"/>
    <w:tmpl w:val="15DACAA4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10973156"/>
    <w:multiLevelType w:val="hybridMultilevel"/>
    <w:tmpl w:val="FC609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204A0"/>
    <w:multiLevelType w:val="hybridMultilevel"/>
    <w:tmpl w:val="33522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A177D9"/>
    <w:multiLevelType w:val="hybridMultilevel"/>
    <w:tmpl w:val="C5526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C67CED"/>
    <w:multiLevelType w:val="hybridMultilevel"/>
    <w:tmpl w:val="CADAA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1B3B40"/>
    <w:multiLevelType w:val="hybridMultilevel"/>
    <w:tmpl w:val="72824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EC4F39"/>
    <w:multiLevelType w:val="hybridMultilevel"/>
    <w:tmpl w:val="BE7E8576"/>
    <w:lvl w:ilvl="0" w:tplc="AF9455B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90F1D2E"/>
    <w:multiLevelType w:val="hybridMultilevel"/>
    <w:tmpl w:val="1BC8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9174A1"/>
    <w:multiLevelType w:val="hybridMultilevel"/>
    <w:tmpl w:val="2B3E5B94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9" w15:restartNumberingAfterBreak="0">
    <w:nsid w:val="1AFC69B0"/>
    <w:multiLevelType w:val="hybridMultilevel"/>
    <w:tmpl w:val="5AB41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733401"/>
    <w:multiLevelType w:val="hybridMultilevel"/>
    <w:tmpl w:val="B0F4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C61C5F"/>
    <w:multiLevelType w:val="hybridMultilevel"/>
    <w:tmpl w:val="1FDA467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066F64"/>
    <w:multiLevelType w:val="hybridMultilevel"/>
    <w:tmpl w:val="C0761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542119"/>
    <w:multiLevelType w:val="hybridMultilevel"/>
    <w:tmpl w:val="0E22B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D96345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7" w15:restartNumberingAfterBreak="0">
    <w:nsid w:val="348D529A"/>
    <w:multiLevelType w:val="hybridMultilevel"/>
    <w:tmpl w:val="57829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C53E5D"/>
    <w:multiLevelType w:val="hybridMultilevel"/>
    <w:tmpl w:val="67CEA332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1" w15:restartNumberingAfterBreak="0">
    <w:nsid w:val="40941E2A"/>
    <w:multiLevelType w:val="hybridMultilevel"/>
    <w:tmpl w:val="BCFC9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AC383F"/>
    <w:multiLevelType w:val="hybridMultilevel"/>
    <w:tmpl w:val="EE68A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6709B5"/>
    <w:multiLevelType w:val="hybridMultilevel"/>
    <w:tmpl w:val="2F68F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1C4C03"/>
    <w:multiLevelType w:val="hybridMultilevel"/>
    <w:tmpl w:val="BB1E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B94CCD"/>
    <w:multiLevelType w:val="hybridMultilevel"/>
    <w:tmpl w:val="47448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26D09"/>
    <w:multiLevelType w:val="hybridMultilevel"/>
    <w:tmpl w:val="81C6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0686E5F"/>
    <w:multiLevelType w:val="hybridMultilevel"/>
    <w:tmpl w:val="412A6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003B7B"/>
    <w:multiLevelType w:val="hybridMultilevel"/>
    <w:tmpl w:val="608C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056234"/>
    <w:multiLevelType w:val="hybridMultilevel"/>
    <w:tmpl w:val="55061FC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3" w15:restartNumberingAfterBreak="0">
    <w:nsid w:val="553061CF"/>
    <w:multiLevelType w:val="hybridMultilevel"/>
    <w:tmpl w:val="FD78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57DF5D83"/>
    <w:multiLevelType w:val="hybridMultilevel"/>
    <w:tmpl w:val="ED72CAF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B5913D8"/>
    <w:multiLevelType w:val="hybridMultilevel"/>
    <w:tmpl w:val="7F323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4B24EC"/>
    <w:multiLevelType w:val="hybridMultilevel"/>
    <w:tmpl w:val="7BCCA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F76A0E"/>
    <w:multiLevelType w:val="hybridMultilevel"/>
    <w:tmpl w:val="DBE0A5E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1" w15:restartNumberingAfterBreak="0">
    <w:nsid w:val="741054B2"/>
    <w:multiLevelType w:val="hybridMultilevel"/>
    <w:tmpl w:val="D7A2F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6D4D65"/>
    <w:multiLevelType w:val="hybridMultilevel"/>
    <w:tmpl w:val="DBCA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B3C0B17"/>
    <w:multiLevelType w:val="hybridMultilevel"/>
    <w:tmpl w:val="4524F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6"/>
  </w:num>
  <w:num w:numId="3">
    <w:abstractNumId w:val="44"/>
  </w:num>
  <w:num w:numId="4">
    <w:abstractNumId w:val="54"/>
  </w:num>
  <w:num w:numId="5">
    <w:abstractNumId w:val="6"/>
  </w:num>
  <w:num w:numId="6">
    <w:abstractNumId w:val="2"/>
  </w:num>
  <w:num w:numId="7">
    <w:abstractNumId w:val="46"/>
  </w:num>
  <w:num w:numId="8">
    <w:abstractNumId w:val="47"/>
  </w:num>
  <w:num w:numId="9">
    <w:abstractNumId w:val="25"/>
  </w:num>
  <w:num w:numId="10">
    <w:abstractNumId w:val="48"/>
  </w:num>
  <w:num w:numId="11">
    <w:abstractNumId w:val="37"/>
  </w:num>
  <w:num w:numId="12">
    <w:abstractNumId w:val="50"/>
  </w:num>
  <w:num w:numId="13">
    <w:abstractNumId w:val="19"/>
  </w:num>
  <w:num w:numId="14">
    <w:abstractNumId w:val="12"/>
  </w:num>
  <w:num w:numId="15">
    <w:abstractNumId w:val="17"/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</w:num>
  <w:num w:numId="19">
    <w:abstractNumId w:val="15"/>
  </w:num>
  <w:num w:numId="20">
    <w:abstractNumId w:val="42"/>
  </w:num>
  <w:num w:numId="21">
    <w:abstractNumId w:val="52"/>
  </w:num>
  <w:num w:numId="22">
    <w:abstractNumId w:val="29"/>
  </w:num>
  <w:num w:numId="23">
    <w:abstractNumId w:val="4"/>
  </w:num>
  <w:num w:numId="24">
    <w:abstractNumId w:val="39"/>
  </w:num>
  <w:num w:numId="25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2"/>
  </w:num>
  <w:num w:numId="28">
    <w:abstractNumId w:val="49"/>
  </w:num>
  <w:num w:numId="29">
    <w:abstractNumId w:val="55"/>
  </w:num>
  <w:num w:numId="30">
    <w:abstractNumId w:val="20"/>
  </w:num>
  <w:num w:numId="31">
    <w:abstractNumId w:val="24"/>
  </w:num>
  <w:num w:numId="32">
    <w:abstractNumId w:val="38"/>
  </w:num>
  <w:num w:numId="33">
    <w:abstractNumId w:val="34"/>
  </w:num>
  <w:num w:numId="34">
    <w:abstractNumId w:val="10"/>
  </w:num>
  <w:num w:numId="35">
    <w:abstractNumId w:val="7"/>
  </w:num>
  <w:num w:numId="36">
    <w:abstractNumId w:val="3"/>
  </w:num>
  <w:num w:numId="37">
    <w:abstractNumId w:val="33"/>
  </w:num>
  <w:num w:numId="38">
    <w:abstractNumId w:val="51"/>
  </w:num>
  <w:num w:numId="39">
    <w:abstractNumId w:val="13"/>
  </w:num>
  <w:num w:numId="40">
    <w:abstractNumId w:val="31"/>
  </w:num>
  <w:num w:numId="41">
    <w:abstractNumId w:val="45"/>
  </w:num>
  <w:num w:numId="42">
    <w:abstractNumId w:val="35"/>
  </w:num>
  <w:num w:numId="43">
    <w:abstractNumId w:val="21"/>
  </w:num>
  <w:num w:numId="44">
    <w:abstractNumId w:val="43"/>
  </w:num>
  <w:num w:numId="45">
    <w:abstractNumId w:val="30"/>
  </w:num>
  <w:num w:numId="46">
    <w:abstractNumId w:val="53"/>
  </w:num>
  <w:num w:numId="47">
    <w:abstractNumId w:val="36"/>
  </w:num>
  <w:num w:numId="48">
    <w:abstractNumId w:val="5"/>
  </w:num>
  <w:num w:numId="49">
    <w:abstractNumId w:val="1"/>
  </w:num>
  <w:num w:numId="50">
    <w:abstractNumId w:val="32"/>
  </w:num>
  <w:num w:numId="51">
    <w:abstractNumId w:val="18"/>
  </w:num>
  <w:num w:numId="52">
    <w:abstractNumId w:val="9"/>
  </w:num>
  <w:num w:numId="53">
    <w:abstractNumId w:val="11"/>
  </w:num>
  <w:num w:numId="54">
    <w:abstractNumId w:val="8"/>
  </w:num>
  <w:num w:numId="55">
    <w:abstractNumId w:val="28"/>
  </w:num>
  <w:num w:numId="56">
    <w:abstractNumId w:val="0"/>
  </w:num>
  <w:num w:numId="57">
    <w:abstractNumId w:val="14"/>
  </w:num>
  <w:num w:numId="58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7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811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0DF0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48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CB0"/>
    <w:rsid w:val="0006212D"/>
    <w:rsid w:val="0006218F"/>
    <w:rsid w:val="0006267E"/>
    <w:rsid w:val="000627C6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1937"/>
    <w:rsid w:val="00091964"/>
    <w:rsid w:val="000919C5"/>
    <w:rsid w:val="00091C52"/>
    <w:rsid w:val="00092123"/>
    <w:rsid w:val="00092E6C"/>
    <w:rsid w:val="00093DDA"/>
    <w:rsid w:val="000940E7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D38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777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4E8E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54D"/>
    <w:rsid w:val="00144C6B"/>
    <w:rsid w:val="00144E38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5E7A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D7D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6A62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8E5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6F2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17F3E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636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3CCD"/>
    <w:rsid w:val="0023426C"/>
    <w:rsid w:val="0023442A"/>
    <w:rsid w:val="0023468C"/>
    <w:rsid w:val="0023491C"/>
    <w:rsid w:val="002351BF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9C8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3C9D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6C3F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28F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46A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33D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83B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3B88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81B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11A7"/>
    <w:rsid w:val="00411342"/>
    <w:rsid w:val="0041174E"/>
    <w:rsid w:val="004129CB"/>
    <w:rsid w:val="00412B9F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11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27F70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581"/>
    <w:rsid w:val="004506AA"/>
    <w:rsid w:val="00450854"/>
    <w:rsid w:val="00450C48"/>
    <w:rsid w:val="0045291C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7B53"/>
    <w:rsid w:val="00457C8F"/>
    <w:rsid w:val="0046014E"/>
    <w:rsid w:val="00460624"/>
    <w:rsid w:val="0046067D"/>
    <w:rsid w:val="00460AF1"/>
    <w:rsid w:val="00461244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2B6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CE7"/>
    <w:rsid w:val="00481D44"/>
    <w:rsid w:val="00481F84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7FC"/>
    <w:rsid w:val="00490D8F"/>
    <w:rsid w:val="00490D91"/>
    <w:rsid w:val="004912F8"/>
    <w:rsid w:val="004914F6"/>
    <w:rsid w:val="0049165D"/>
    <w:rsid w:val="004916E7"/>
    <w:rsid w:val="004919A5"/>
    <w:rsid w:val="00492183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2B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940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40FB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5690"/>
    <w:rsid w:val="00585900"/>
    <w:rsid w:val="00586684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0C7"/>
    <w:rsid w:val="0059714B"/>
    <w:rsid w:val="0059714E"/>
    <w:rsid w:val="005974D2"/>
    <w:rsid w:val="00597C43"/>
    <w:rsid w:val="00597F38"/>
    <w:rsid w:val="005A074E"/>
    <w:rsid w:val="005A0F6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2DED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CCA"/>
    <w:rsid w:val="00624039"/>
    <w:rsid w:val="00624B7A"/>
    <w:rsid w:val="006255CB"/>
    <w:rsid w:val="00625867"/>
    <w:rsid w:val="00625DE1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269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3E41"/>
    <w:rsid w:val="006C4314"/>
    <w:rsid w:val="006C4640"/>
    <w:rsid w:val="006C4729"/>
    <w:rsid w:val="006C4E71"/>
    <w:rsid w:val="006C4FB1"/>
    <w:rsid w:val="006C5141"/>
    <w:rsid w:val="006C5391"/>
    <w:rsid w:val="006C5732"/>
    <w:rsid w:val="006C5745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D05"/>
    <w:rsid w:val="006E0FE5"/>
    <w:rsid w:val="006E12F6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700171"/>
    <w:rsid w:val="0070057C"/>
    <w:rsid w:val="00700784"/>
    <w:rsid w:val="00700A8C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4854"/>
    <w:rsid w:val="00734F56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37AF"/>
    <w:rsid w:val="0074432F"/>
    <w:rsid w:val="00744684"/>
    <w:rsid w:val="007447DC"/>
    <w:rsid w:val="00744812"/>
    <w:rsid w:val="00744B5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372"/>
    <w:rsid w:val="007566A4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DB9"/>
    <w:rsid w:val="007D4F21"/>
    <w:rsid w:val="007D5065"/>
    <w:rsid w:val="007D506B"/>
    <w:rsid w:val="007D57C4"/>
    <w:rsid w:val="007D5A19"/>
    <w:rsid w:val="007D6340"/>
    <w:rsid w:val="007D6A8B"/>
    <w:rsid w:val="007D6C9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685"/>
    <w:rsid w:val="007E57D0"/>
    <w:rsid w:val="007E58FB"/>
    <w:rsid w:val="007E5C75"/>
    <w:rsid w:val="007E5F01"/>
    <w:rsid w:val="007E63F4"/>
    <w:rsid w:val="007E662A"/>
    <w:rsid w:val="007E6854"/>
    <w:rsid w:val="007E6992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826"/>
    <w:rsid w:val="00823896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983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2D6"/>
    <w:rsid w:val="00861D6F"/>
    <w:rsid w:val="00861E0F"/>
    <w:rsid w:val="00861ED9"/>
    <w:rsid w:val="0086235A"/>
    <w:rsid w:val="0086241B"/>
    <w:rsid w:val="00863673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849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34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5DC2"/>
    <w:rsid w:val="008D6199"/>
    <w:rsid w:val="008D6F05"/>
    <w:rsid w:val="008D7192"/>
    <w:rsid w:val="008D71D3"/>
    <w:rsid w:val="008D7AB9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F0C8F"/>
    <w:rsid w:val="008F148E"/>
    <w:rsid w:val="008F1663"/>
    <w:rsid w:val="008F16F6"/>
    <w:rsid w:val="008F1CAE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035F"/>
    <w:rsid w:val="00900992"/>
    <w:rsid w:val="009011DB"/>
    <w:rsid w:val="00901A1C"/>
    <w:rsid w:val="00901ACD"/>
    <w:rsid w:val="00901EE2"/>
    <w:rsid w:val="0090203A"/>
    <w:rsid w:val="00902149"/>
    <w:rsid w:val="00902411"/>
    <w:rsid w:val="00902692"/>
    <w:rsid w:val="00902F8A"/>
    <w:rsid w:val="0090328B"/>
    <w:rsid w:val="009034A3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15B6"/>
    <w:rsid w:val="00921C94"/>
    <w:rsid w:val="00921C98"/>
    <w:rsid w:val="009226B3"/>
    <w:rsid w:val="00922ED3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005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245D"/>
    <w:rsid w:val="009B2524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6FB8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1E6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08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99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C5"/>
    <w:rsid w:val="00A52310"/>
    <w:rsid w:val="00A5259A"/>
    <w:rsid w:val="00A53224"/>
    <w:rsid w:val="00A532C6"/>
    <w:rsid w:val="00A53E14"/>
    <w:rsid w:val="00A546B4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25F"/>
    <w:rsid w:val="00AC53E5"/>
    <w:rsid w:val="00AC5441"/>
    <w:rsid w:val="00AC5E1C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41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8E0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5010B"/>
    <w:rsid w:val="00B50344"/>
    <w:rsid w:val="00B5040A"/>
    <w:rsid w:val="00B50E15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75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295C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39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A5F"/>
    <w:rsid w:val="00BF0ADA"/>
    <w:rsid w:val="00BF0BDB"/>
    <w:rsid w:val="00BF0BE6"/>
    <w:rsid w:val="00BF1587"/>
    <w:rsid w:val="00BF1913"/>
    <w:rsid w:val="00BF216C"/>
    <w:rsid w:val="00BF265D"/>
    <w:rsid w:val="00BF26A0"/>
    <w:rsid w:val="00BF2C7B"/>
    <w:rsid w:val="00BF2C8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5FF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5ED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E5"/>
    <w:rsid w:val="00CA18DB"/>
    <w:rsid w:val="00CA1A6B"/>
    <w:rsid w:val="00CA1EBC"/>
    <w:rsid w:val="00CA2029"/>
    <w:rsid w:val="00CA220D"/>
    <w:rsid w:val="00CA22E2"/>
    <w:rsid w:val="00CA2BFF"/>
    <w:rsid w:val="00CA34F8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5EF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9EE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B66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107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62C"/>
    <w:rsid w:val="00DA0B41"/>
    <w:rsid w:val="00DA1231"/>
    <w:rsid w:val="00DA143D"/>
    <w:rsid w:val="00DA19A1"/>
    <w:rsid w:val="00DA1F13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496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D83"/>
    <w:rsid w:val="00DE4EAE"/>
    <w:rsid w:val="00DE5CB5"/>
    <w:rsid w:val="00DE5F43"/>
    <w:rsid w:val="00DE5F4A"/>
    <w:rsid w:val="00DE6AE7"/>
    <w:rsid w:val="00DE714A"/>
    <w:rsid w:val="00DE7224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B1"/>
    <w:rsid w:val="00E048BA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305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260A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43CC"/>
    <w:rsid w:val="00E74CC1"/>
    <w:rsid w:val="00E7524D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45F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228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CFE"/>
    <w:rsid w:val="00EE42C2"/>
    <w:rsid w:val="00EE42F4"/>
    <w:rsid w:val="00EE4827"/>
    <w:rsid w:val="00EE5297"/>
    <w:rsid w:val="00EE57B9"/>
    <w:rsid w:val="00EE5843"/>
    <w:rsid w:val="00EE5A11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D8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964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4CD8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4F4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439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592"/>
    <w:rsid w:val="00FF1FA5"/>
    <w:rsid w:val="00FF2381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73380-93BD-4BEE-929D-9706DDCD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4</cp:revision>
  <cp:lastPrinted>2017-03-24T06:34:00Z</cp:lastPrinted>
  <dcterms:created xsi:type="dcterms:W3CDTF">2019-05-15T18:41:00Z</dcterms:created>
  <dcterms:modified xsi:type="dcterms:W3CDTF">2019-05-15T21:36:00Z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